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证询异议公告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根据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不动产登记暂行条例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》、《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不动产登记暂行条例实施细则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》及相关规定，下列不动产因历史遗留原因均无房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产证、土地证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和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不动产证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，现本公司拟申请确权登记，在确权登记前向社会证询异议，如有异议，可通过书面方式向本公司反映，期满后无异议的，本公司将按规定</w:t>
      </w:r>
      <w:r>
        <w:rPr>
          <w:rFonts w:hint="eastAsia" w:ascii="宋体" w:hAnsi="宋体" w:eastAsia="宋体"/>
          <w:sz w:val="24"/>
        </w:rPr>
        <w:t>申请办理不动产确权登记。</w:t>
      </w:r>
      <w:r>
        <w:rPr>
          <w:rFonts w:hint="eastAsia" w:ascii="宋体" w:hAnsi="宋体" w:eastAsia="宋体"/>
          <w:sz w:val="24"/>
          <w:lang w:val="en-US" w:eastAsia="zh-CN"/>
        </w:rPr>
        <w:t>公告期15个工作日。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（监督电话：0571-85211288，联系地址：杭州市西湖区保俶路宝石山下四弄19号，邮编：310013）</w:t>
      </w:r>
    </w:p>
    <w:p>
      <w:pPr>
        <w:widowControl/>
        <w:spacing w:line="360" w:lineRule="auto"/>
        <w:jc w:val="left"/>
        <w:rPr>
          <w:rFonts w:ascii="宋体" w:hAnsi="宋体" w:eastAsia="宋体"/>
          <w:sz w:val="24"/>
        </w:rPr>
      </w:pPr>
    </w:p>
    <w:tbl>
      <w:tblPr>
        <w:tblStyle w:val="2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3260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产权单位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房产名称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建筑面积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（平方米）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业态情况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杭实物产发展（杭州）有限公司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中山中路368号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51.43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非住宅</w:t>
            </w:r>
          </w:p>
        </w:tc>
      </w:tr>
    </w:tbl>
    <w:p>
      <w:pPr>
        <w:widowControl/>
        <w:spacing w:line="360" w:lineRule="auto"/>
        <w:jc w:val="righ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line="360" w:lineRule="auto"/>
        <w:jc w:val="both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line="360" w:lineRule="auto"/>
        <w:jc w:val="righ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line="360" w:lineRule="auto"/>
        <w:jc w:val="righ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杭州市实业投资集团有限公司</w:t>
      </w:r>
    </w:p>
    <w:p>
      <w:pPr>
        <w:widowControl/>
        <w:spacing w:line="360" w:lineRule="auto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</w:t>
      </w:r>
      <w:r>
        <w:rPr>
          <w:rFonts w:ascii="宋体" w:hAnsi="宋体" w:eastAsia="宋体" w:cs="宋体"/>
          <w:kern w:val="0"/>
          <w:sz w:val="24"/>
        </w:rPr>
        <w:t>024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</w:rPr>
        <w:t>年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</w:rPr>
        <w:t>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>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yZGZhNzA2ZDFhMzVlYmFiYzliNGEzYTE0MThmM2IifQ=="/>
  </w:docVars>
  <w:rsids>
    <w:rsidRoot w:val="008C32D6"/>
    <w:rsid w:val="0024089D"/>
    <w:rsid w:val="00280460"/>
    <w:rsid w:val="00432D87"/>
    <w:rsid w:val="008C32D6"/>
    <w:rsid w:val="0092214F"/>
    <w:rsid w:val="0096561B"/>
    <w:rsid w:val="009D3912"/>
    <w:rsid w:val="00DF62CC"/>
    <w:rsid w:val="7DE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4"/>
    <w:basedOn w:val="1"/>
    <w:autoRedefine/>
    <w:qFormat/>
    <w:uiPriority w:val="0"/>
    <w:pPr>
      <w:widowControl/>
      <w:spacing w:before="105" w:beforeLines="25" w:line="480" w:lineRule="exact"/>
      <w:ind w:left="480"/>
    </w:pPr>
    <w:rPr>
      <w:rFonts w:ascii="等线" w:hAnsi="等线" w:eastAsia="SimSun-ExtB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28</TotalTime>
  <ScaleCrop>false</ScaleCrop>
  <LinksUpToDate>false</LinksUpToDate>
  <CharactersWithSpaces>530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2024-05-15T12:15:00Z</dcterms:created>
  <dc:creator>京衡律师</dc:creator>
  <cp:lastModifiedBy>徐胤浩</cp:lastModifiedBy>
  <dcterms:modified xsi:type="dcterms:W3CDTF">2024-06-05T04:38:01Z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CD5B46C3BBD441618A7DAFA88BF0B418_12</vt:lpwstr>
  </property>
</Properties>
</file>